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B81" w:rsidRPr="00576A99" w:rsidRDefault="005B1B81" w:rsidP="00576A9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6A99">
        <w:rPr>
          <w:rFonts w:ascii="Times New Roman" w:hAnsi="Times New Roman" w:cs="Times New Roman"/>
          <w:sz w:val="28"/>
          <w:szCs w:val="28"/>
        </w:rPr>
        <w:t xml:space="preserve">МУНИЦИПАЛЬНОЕ </w:t>
      </w:r>
    </w:p>
    <w:p w:rsidR="005B1B81" w:rsidRPr="00576A99" w:rsidRDefault="005B1B81" w:rsidP="00576A9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6A99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5B1B81" w:rsidRPr="00576A99" w:rsidRDefault="005B1B81" w:rsidP="00576A9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6A99">
        <w:rPr>
          <w:rFonts w:ascii="Times New Roman" w:hAnsi="Times New Roman" w:cs="Times New Roman"/>
          <w:sz w:val="28"/>
          <w:szCs w:val="28"/>
        </w:rPr>
        <w:t>«СРЕДНЯЯ ОБЩЕОБРАЗОВАТЕЛЬНАЯ ШКОЛА № 9»</w:t>
      </w:r>
    </w:p>
    <w:p w:rsidR="005B1B81" w:rsidRPr="00576A99" w:rsidRDefault="005B1B81" w:rsidP="00576A99">
      <w:pPr>
        <w:pStyle w:val="ad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6A99">
        <w:rPr>
          <w:rFonts w:ascii="Times New Roman" w:hAnsi="Times New Roman" w:cs="Times New Roman"/>
          <w:sz w:val="28"/>
          <w:szCs w:val="28"/>
        </w:rPr>
        <w:t xml:space="preserve">      БЛАГОДАРНЕНСКОГО МУНИЦИПАЛЬНОГО ОКРУГА</w:t>
      </w:r>
    </w:p>
    <w:p w:rsidR="005B1B81" w:rsidRPr="00576A99" w:rsidRDefault="005B1B81" w:rsidP="00576A99">
      <w:pPr>
        <w:pStyle w:val="ad"/>
        <w:spacing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A99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5B1B81" w:rsidRPr="00576A99" w:rsidRDefault="005B1B81" w:rsidP="00576A99">
      <w:pPr>
        <w:pStyle w:val="ad"/>
        <w:spacing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A99">
        <w:rPr>
          <w:rFonts w:ascii="Times New Roman" w:hAnsi="Times New Roman" w:cs="Times New Roman"/>
          <w:sz w:val="28"/>
          <w:szCs w:val="28"/>
        </w:rPr>
        <w:t>г.БЛАГОДАРНОГО</w:t>
      </w: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jc w:val="right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 xml:space="preserve">Номинация: </w:t>
      </w:r>
    </w:p>
    <w:p w:rsidR="005B1B81" w:rsidRDefault="005B1B81" w:rsidP="005B1B81">
      <w:pPr>
        <w:pStyle w:val="ad"/>
        <w:jc w:val="right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 xml:space="preserve">«Экогид» </w:t>
      </w:r>
    </w:p>
    <w:p w:rsidR="005B1B81" w:rsidRDefault="005B1B81" w:rsidP="005B1B81">
      <w:pPr>
        <w:pStyle w:val="ad"/>
        <w:jc w:val="right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rPr>
          <w:rFonts w:ascii="Times New Roman" w:eastAsia="Times New Roman" w:hAnsi="Times New Roman" w:cs="Times New Roman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 xml:space="preserve">Проект </w:t>
      </w: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>«Благодарный - история людей»</w:t>
      </w: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center"/>
        <w:rPr>
          <w:rFonts w:ascii="Times New Roman" w:eastAsia="Times New Roman" w:hAnsi="Times New Roman" w:cs="Times New Roman"/>
          <w:sz w:val="42"/>
          <w:szCs w:val="42"/>
        </w:rPr>
      </w:pPr>
    </w:p>
    <w:p w:rsidR="005B1B81" w:rsidRDefault="005B1B81" w:rsidP="005B1B81">
      <w:pPr>
        <w:pStyle w:val="ad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hAnsi="Times New Roman"/>
          <w:sz w:val="42"/>
          <w:szCs w:val="42"/>
        </w:rPr>
        <w:t xml:space="preserve">    </w:t>
      </w:r>
      <w:r>
        <w:rPr>
          <w:rFonts w:ascii="Times New Roman" w:hAnsi="Times New Roman"/>
          <w:sz w:val="34"/>
          <w:szCs w:val="34"/>
        </w:rPr>
        <w:t>Работу выполнил</w:t>
      </w:r>
    </w:p>
    <w:p w:rsidR="005B1B81" w:rsidRDefault="00B86C5A" w:rsidP="005B1B81">
      <w:pPr>
        <w:pStyle w:val="ad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  <w:t>Гапонюк Сергей Романович</w:t>
      </w:r>
    </w:p>
    <w:p w:rsidR="005B1B81" w:rsidRDefault="005B1B81" w:rsidP="005B1B81">
      <w:pPr>
        <w:pStyle w:val="ad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  <w:t>обучающийся 1</w:t>
      </w:r>
      <w:r w:rsidR="00B86C5A">
        <w:rPr>
          <w:rFonts w:ascii="Times New Roman" w:hAnsi="Times New Roman"/>
          <w:sz w:val="34"/>
          <w:szCs w:val="34"/>
        </w:rPr>
        <w:t>0</w:t>
      </w:r>
      <w:r>
        <w:rPr>
          <w:rFonts w:ascii="Times New Roman" w:hAnsi="Times New Roman"/>
          <w:sz w:val="34"/>
          <w:szCs w:val="34"/>
        </w:rPr>
        <w:t xml:space="preserve"> «Б» класса</w:t>
      </w:r>
    </w:p>
    <w:p w:rsidR="005B1B81" w:rsidRDefault="005B1B81" w:rsidP="005B1B81">
      <w:pPr>
        <w:pStyle w:val="ad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  <w:t>руководитель</w:t>
      </w:r>
    </w:p>
    <w:p w:rsidR="005B1B81" w:rsidRDefault="005B1B81" w:rsidP="005B1B81">
      <w:pPr>
        <w:pStyle w:val="ad"/>
        <w:jc w:val="right"/>
        <w:rPr>
          <w:rFonts w:hint="eastAsia"/>
        </w:rPr>
      </w:pPr>
      <w:r>
        <w:rPr>
          <w:rFonts w:ascii="Times New Roman" w:hAnsi="Times New Roman"/>
          <w:sz w:val="34"/>
          <w:szCs w:val="34"/>
        </w:rPr>
        <w:t xml:space="preserve">учитель географии </w:t>
      </w:r>
    </w:p>
    <w:p w:rsidR="005B1B81" w:rsidRDefault="005B1B81" w:rsidP="005B1B81">
      <w:pPr>
        <w:pStyle w:val="ad"/>
        <w:jc w:val="right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  <w:t>Малинина Анна Григорьевна</w:t>
      </w:r>
    </w:p>
    <w:p w:rsidR="005B1B81" w:rsidRDefault="005B1B81" w:rsidP="005B1B81">
      <w:pPr>
        <w:pStyle w:val="ad"/>
        <w:jc w:val="right"/>
        <w:rPr>
          <w:rFonts w:ascii="Times New Roman" w:hAnsi="Times New Roman"/>
          <w:sz w:val="34"/>
          <w:szCs w:val="34"/>
        </w:rPr>
      </w:pPr>
    </w:p>
    <w:p w:rsidR="005B1B81" w:rsidRDefault="005B1B81" w:rsidP="005B1B81">
      <w:pPr>
        <w:pStyle w:val="ad"/>
        <w:rPr>
          <w:rFonts w:ascii="Times New Roman" w:hAnsi="Times New Roman"/>
          <w:sz w:val="34"/>
          <w:szCs w:val="34"/>
        </w:rPr>
      </w:pPr>
    </w:p>
    <w:p w:rsidR="00576A99" w:rsidRDefault="00576A99" w:rsidP="005B1B81">
      <w:pPr>
        <w:pStyle w:val="ad"/>
        <w:rPr>
          <w:rFonts w:ascii="Times New Roman" w:hAnsi="Times New Roman"/>
          <w:sz w:val="34"/>
          <w:szCs w:val="34"/>
        </w:rPr>
      </w:pPr>
    </w:p>
    <w:p w:rsidR="005B1B81" w:rsidRDefault="005B1B81" w:rsidP="005B1B81">
      <w:pPr>
        <w:pStyle w:val="ad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  <w:t>202</w:t>
      </w:r>
      <w:r w:rsidR="00B86C5A">
        <w:rPr>
          <w:rFonts w:ascii="Times New Roman" w:hAnsi="Times New Roman"/>
          <w:sz w:val="34"/>
          <w:szCs w:val="34"/>
        </w:rPr>
        <w:t>4</w:t>
      </w:r>
      <w:r>
        <w:rPr>
          <w:rFonts w:ascii="Times New Roman" w:hAnsi="Times New Roman"/>
          <w:sz w:val="34"/>
          <w:szCs w:val="34"/>
        </w:rPr>
        <w:t xml:space="preserve"> учебный год</w:t>
      </w:r>
    </w:p>
    <w:p w:rsidR="00576A99" w:rsidRPr="00A2289D" w:rsidRDefault="00576A99" w:rsidP="005B1B81">
      <w:pPr>
        <w:pStyle w:val="ad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1B0C0C" w:rsidRPr="00D9595C" w:rsidRDefault="001B0C0C" w:rsidP="001B0C0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595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                                                                 стр.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3084"/>
      </w:tblGrid>
      <w:tr w:rsidR="001B0C0C" w:rsidTr="00B61F73">
        <w:tc>
          <w:tcPr>
            <w:tcW w:w="675" w:type="dxa"/>
          </w:tcPr>
          <w:p w:rsidR="001B0C0C" w:rsidRDefault="001B0C0C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1B0C0C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Маршрут экскурсии</w:t>
            </w:r>
          </w:p>
        </w:tc>
        <w:tc>
          <w:tcPr>
            <w:tcW w:w="3084" w:type="dxa"/>
          </w:tcPr>
          <w:p w:rsidR="001B0C0C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Здание узла связи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Мемориал Огонь Вечной славы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Сретенская церковь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училище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Эвакогоспиталь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 </w:t>
            </w:r>
            <w:r w:rsidR="007E6AC4">
              <w:rPr>
                <w:rFonts w:ascii="Times New Roman" w:eastAsia="Times New Roman" w:hAnsi="Times New Roman" w:cs="Times New Roman"/>
                <w:sz w:val="28"/>
                <w:szCs w:val="28"/>
              </w:rPr>
              <w:t>И.Я.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Слепкова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РОВД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12" w:type="dxa"/>
          </w:tcPr>
          <w:p w:rsidR="00B61F73" w:rsidRDefault="00ED39B2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м</w:t>
            </w:r>
            <w:r w:rsidR="00B61F73">
              <w:rPr>
                <w:rFonts w:ascii="Times New Roman" w:eastAsia="Times New Roman" w:hAnsi="Times New Roman" w:cs="Times New Roman"/>
                <w:sz w:val="28"/>
                <w:szCs w:val="28"/>
              </w:rPr>
              <w:t>узей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Церковь А.Невского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1F73" w:rsidTr="00B61F73">
        <w:tc>
          <w:tcPr>
            <w:tcW w:w="675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12" w:type="dxa"/>
          </w:tcPr>
          <w:p w:rsidR="00B61F73" w:rsidRDefault="00B61F73" w:rsidP="00C621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84" w:type="dxa"/>
          </w:tcPr>
          <w:p w:rsidR="00B61F73" w:rsidRDefault="00B61F73" w:rsidP="001B0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1B0C0C" w:rsidRDefault="001B0C0C" w:rsidP="001B0C0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C0C" w:rsidRDefault="001B0C0C" w:rsidP="001B0C0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C0C" w:rsidRDefault="001B0C0C" w:rsidP="001B0C0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C0C" w:rsidRDefault="001B0C0C" w:rsidP="001B0C0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C0C" w:rsidRDefault="001B0C0C" w:rsidP="001B0C0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C0C" w:rsidRDefault="001B0C0C" w:rsidP="001B0C0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1B81" w:rsidRDefault="005B1B81" w:rsidP="005B1B81">
      <w:pPr>
        <w:spacing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177DF" w:rsidRDefault="00790051" w:rsidP="004177DF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33242" cy="8615248"/>
            <wp:effectExtent l="0" t="0" r="0" b="0"/>
            <wp:docPr id="1" name="Picture 7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7" descr="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991" cy="861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177DF" w:rsidRDefault="004177DF" w:rsidP="004177DF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1B81" w:rsidRPr="008C72DB" w:rsidRDefault="005B1B81" w:rsidP="008C72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eastAsia="Times New Roman" w:hAnsi="Times New Roman" w:cs="Times New Roman"/>
          <w:b/>
          <w:sz w:val="28"/>
          <w:szCs w:val="28"/>
        </w:rPr>
        <w:t xml:space="preserve">1.ЗДАНИЕ УЗЛА СВЯЗИ </w:t>
      </w:r>
    </w:p>
    <w:p w:rsidR="00F5126B" w:rsidRPr="008C72DB" w:rsidRDefault="00986D75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Уездная почтовая станция – это старинное двухэтажное здание и ныне стоящее на теперешней улице Ленина. Когда-то оно считалось самым высоким и красивым сооружением города. Украшенный затейливыми пилястрами, легким фризом, ажурными окнами, балкончиком и резным крыльцом, дом действительно производил впечатление.</w:t>
      </w:r>
    </w:p>
    <w:p w:rsidR="00986D75" w:rsidRPr="008C72DB" w:rsidRDefault="00986D75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Рядом со станцией размещался большой заезжий двор с гостиницей. Шумно и людно было здесь. Приходили сюда отдохнуть, развлечься, узнать новости, послушать, о чем толкуют приезжие. А главное, поглядеть на разодетых господ, чопорных дам, важных чиновников, благообразных купчиков.</w:t>
      </w:r>
    </w:p>
    <w:p w:rsidR="005B1498" w:rsidRPr="008C72DB" w:rsidRDefault="00986D75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 жизни уезда станции играла тогда исключительную роль, связывала не только с губернским центром, но и с городами Святой крест, Георгиевском, Кавказскими Минеральными Водами, способствовала расцвету торговли. Отсюда брал свое начало государственный почтовый тракт. Гремел колокол: сигнал отъезда. И мчались по пыльной дороге тройки, катили громоздкие и неуклюжие дилижансы, простые брички. Везли пассажиров, казенную почту, грузы и товары,</w:t>
      </w:r>
      <w:r w:rsidR="005B1498" w:rsidRPr="008C72DB">
        <w:rPr>
          <w:rFonts w:ascii="Times New Roman" w:hAnsi="Times New Roman" w:cs="Times New Roman"/>
          <w:sz w:val="28"/>
          <w:szCs w:val="28"/>
        </w:rPr>
        <w:t xml:space="preserve"> важные бумаги и срочные депеши.</w:t>
      </w:r>
    </w:p>
    <w:p w:rsidR="00986D75" w:rsidRPr="008C72DB" w:rsidRDefault="005B1498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Благодарненская телефонная сеть была открыта в 1914г.группою учреждений и частных лиц во главе с Уездной земской управой. В целях дальнейшего развития телефонной сети, в 1916г. была передана в ведение Уездного Земства. </w:t>
      </w:r>
    </w:p>
    <w:p w:rsidR="00976B32" w:rsidRPr="008C72DB" w:rsidRDefault="005B1B81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2.</w:t>
      </w:r>
      <w:r w:rsidR="00976B32" w:rsidRPr="008C72DB">
        <w:rPr>
          <w:rFonts w:ascii="Times New Roman" w:hAnsi="Times New Roman" w:cs="Times New Roman"/>
          <w:b/>
          <w:sz w:val="28"/>
          <w:szCs w:val="28"/>
        </w:rPr>
        <w:t>МЕМОРИАЛ ОГОНЬ ВЕЧНОЙ СЛАВЫ</w:t>
      </w:r>
    </w:p>
    <w:p w:rsidR="005B1498" w:rsidRPr="008C72DB" w:rsidRDefault="005B1498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В апреле 1946года в с.Благодарном заложен парк на площади в 6 гектаров. </w:t>
      </w:r>
      <w:r w:rsidR="009F65EF" w:rsidRPr="008C72DB">
        <w:rPr>
          <w:rFonts w:ascii="Times New Roman" w:hAnsi="Times New Roman" w:cs="Times New Roman"/>
          <w:sz w:val="28"/>
          <w:szCs w:val="28"/>
        </w:rPr>
        <w:t>Посажено</w:t>
      </w:r>
      <w:r w:rsidRPr="008C72DB">
        <w:rPr>
          <w:rFonts w:ascii="Times New Roman" w:hAnsi="Times New Roman" w:cs="Times New Roman"/>
          <w:sz w:val="28"/>
          <w:szCs w:val="28"/>
        </w:rPr>
        <w:t xml:space="preserve"> 7200 декоративных деревьев, вокруг парка выкопана глубокая канава-изгородь на 1200 погонных метров. Строится трибуна для проведения митингов и демонстраций, проектируется памятник «Борцам революции». Памятник «Борцам революции» установлен на месте братской могилы, в которой были захоронены партизаны, красногвардейцы.</w:t>
      </w:r>
    </w:p>
    <w:p w:rsidR="005B1498" w:rsidRPr="008C72DB" w:rsidRDefault="005B1498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Партизан Коробко и Гриценко похоронили в братской могиле рядом с теми, кто защищал Родину в дни гражданской войны. Впоследствии был установлен памятник «Скорбящая мать».</w:t>
      </w:r>
    </w:p>
    <w:p w:rsidR="005B1498" w:rsidRPr="008C72DB" w:rsidRDefault="005B1498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В 1956году за селом были найдены останки расстрелянных в годы </w:t>
      </w:r>
      <w:r w:rsidR="00404372" w:rsidRPr="008C72DB">
        <w:rPr>
          <w:rFonts w:ascii="Times New Roman" w:hAnsi="Times New Roman" w:cs="Times New Roman"/>
          <w:sz w:val="28"/>
          <w:szCs w:val="28"/>
        </w:rPr>
        <w:t>великой Отечественной войны. Их перевезли в братскую могилу.</w:t>
      </w:r>
    </w:p>
    <w:p w:rsidR="00404372" w:rsidRPr="008C72DB" w:rsidRDefault="00404372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 1967 Мемориал «Огонь Вечной Славы» реконструировали, на месте могил сделаны мраморные надгробья и стела с надписью. «Слава воинам, в битве за Родину павшим».</w:t>
      </w:r>
    </w:p>
    <w:p w:rsidR="00404372" w:rsidRPr="008C72DB" w:rsidRDefault="00404372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С 1969г. проводится реконструкция, был заложен огонь (при строительстве газопровода в г.Благодарном первый объект, к которому провели газ, был «Огонь Вечной Славы»). Звезда мемориала была приобретена П.А.Щабельским (почетным гражданином г.Благодарного) на ставропольском заводе «Красны</w:t>
      </w:r>
      <w:r w:rsidR="009F65EF" w:rsidRPr="008C72DB">
        <w:rPr>
          <w:rFonts w:ascii="Times New Roman" w:hAnsi="Times New Roman" w:cs="Times New Roman"/>
          <w:sz w:val="28"/>
          <w:szCs w:val="28"/>
        </w:rPr>
        <w:t>й</w:t>
      </w:r>
      <w:r w:rsidRPr="008C72DB">
        <w:rPr>
          <w:rFonts w:ascii="Times New Roman" w:hAnsi="Times New Roman" w:cs="Times New Roman"/>
          <w:sz w:val="28"/>
          <w:szCs w:val="28"/>
        </w:rPr>
        <w:t xml:space="preserve"> Металлист».</w:t>
      </w:r>
    </w:p>
    <w:p w:rsidR="00404372" w:rsidRPr="008C72DB" w:rsidRDefault="00404372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В 1989 году устанавливается стела и мраморные плиты с высеченными на них фамилиями и инициалами павших воинов, защитивших своими жизнями страну от вражеского нашествия. </w:t>
      </w:r>
    </w:p>
    <w:p w:rsidR="003F3BC0" w:rsidRPr="008C72DB" w:rsidRDefault="00404372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На монументе золотом высечено более полутора тысяч фамилий благодарненцев не пришедших с войны.</w:t>
      </w:r>
    </w:p>
    <w:p w:rsidR="00976B32" w:rsidRPr="008C72DB" w:rsidRDefault="005B1B81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3.</w:t>
      </w:r>
      <w:r w:rsidR="00976B32" w:rsidRPr="008C72DB">
        <w:rPr>
          <w:rFonts w:ascii="Times New Roman" w:hAnsi="Times New Roman" w:cs="Times New Roman"/>
          <w:b/>
          <w:sz w:val="28"/>
          <w:szCs w:val="28"/>
        </w:rPr>
        <w:t>ДОМ ДЕТСКОГО ТВОРЧЕСТВА</w:t>
      </w:r>
    </w:p>
    <w:p w:rsidR="00806B4A" w:rsidRPr="008C72DB" w:rsidRDefault="00806B4A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 здании проходил фронтовой съезд командиров краснопартизанских отрядов по созданию регулярной Красной Армии.</w:t>
      </w:r>
    </w:p>
    <w:p w:rsidR="00806B4A" w:rsidRPr="008C72DB" w:rsidRDefault="00B61F73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Стоял сентябрь 1918 года, </w:t>
      </w:r>
      <w:r w:rsidR="00806B4A" w:rsidRPr="008C72DB">
        <w:rPr>
          <w:rFonts w:ascii="Times New Roman" w:hAnsi="Times New Roman" w:cs="Times New Roman"/>
          <w:sz w:val="28"/>
          <w:szCs w:val="28"/>
        </w:rPr>
        <w:t>в эти дни  уездный центр был особо людным. К белому массивному зданию то и дело подъезжали всадники, пулеметные тачанки, шли бойцы и командиры. Сюда в с.Благодарное прибыли посланцы со всех фронтов Ставрополья. Приехали знаменитые командиры Петр Ипатов, Макар Шпак, видные комитработники губернской партийной организации И.Шагов – председатель губисполкома, Д.Ульянцев – губвоенком, представитель Астраханского и Царицинского фронтов.</w:t>
      </w:r>
    </w:p>
    <w:p w:rsidR="00806B4A" w:rsidRPr="008C72DB" w:rsidRDefault="00806B4A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Суровое  было время. Большая  часть Ставрополья находилась в руках белогвардейцев.</w:t>
      </w:r>
    </w:p>
    <w:p w:rsidR="00DD1A6D" w:rsidRPr="008C72DB" w:rsidRDefault="00DD1A6D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Тогда то и решили создать  на Ставрополье из партизанских отрядов регулярные части Красной Армии.</w:t>
      </w:r>
    </w:p>
    <w:p w:rsidR="00DD1A6D" w:rsidRPr="008C72DB" w:rsidRDefault="00DD1A6D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Седьмого сентября  1918 года в с.Благодарном начал свою работу фронтовой съезд. Фронтовики предложили свести красные партизанские отряды в единую армию с единым командованием. Съезд заседал пять дней и принял основные документы. Так на Ставрополье появились три стрелковые и одна кавалерийская дивизии.</w:t>
      </w:r>
    </w:p>
    <w:p w:rsidR="00DD1A6D" w:rsidRPr="008C72DB" w:rsidRDefault="00DD1A6D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 настоящее время в здании находятся студии дополнительного образования школьников, более 300 ребятишек занимаются в кружках и объединениях, а ведут занятия неравнодушные, талантливые педагоги.</w:t>
      </w:r>
    </w:p>
    <w:p w:rsidR="00DD1A6D" w:rsidRPr="008C72DB" w:rsidRDefault="00DD1A6D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Здание является памятником истории, оно находится в аварийном состоянии, поэтому в настоящее время начаты работы по сохранению архитектурного сооружения.</w:t>
      </w:r>
    </w:p>
    <w:p w:rsidR="00DD1A6D" w:rsidRPr="008C72DB" w:rsidRDefault="005B1B81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4</w:t>
      </w:r>
      <w:r w:rsidRPr="008C72DB">
        <w:rPr>
          <w:rFonts w:ascii="Times New Roman" w:hAnsi="Times New Roman" w:cs="Times New Roman"/>
          <w:sz w:val="28"/>
          <w:szCs w:val="28"/>
        </w:rPr>
        <w:t>.</w:t>
      </w:r>
      <w:r w:rsidR="00976B32" w:rsidRPr="008C72DB">
        <w:rPr>
          <w:rFonts w:ascii="Times New Roman" w:hAnsi="Times New Roman" w:cs="Times New Roman"/>
          <w:b/>
          <w:sz w:val="28"/>
          <w:szCs w:val="28"/>
        </w:rPr>
        <w:t>СРЕТЕНСКАЯ ЦЕРКОВЬ</w:t>
      </w:r>
    </w:p>
    <w:p w:rsidR="00DD1A6D" w:rsidRPr="008C72DB" w:rsidRDefault="000D569A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Ранее на месте кинотеатра</w:t>
      </w:r>
      <w:r w:rsidR="005B1B81" w:rsidRPr="008C72DB">
        <w:rPr>
          <w:rFonts w:ascii="Times New Roman" w:hAnsi="Times New Roman" w:cs="Times New Roman"/>
          <w:sz w:val="28"/>
          <w:szCs w:val="28"/>
        </w:rPr>
        <w:t xml:space="preserve"> </w:t>
      </w:r>
      <w:r w:rsidRPr="008C72DB">
        <w:rPr>
          <w:rFonts w:ascii="Times New Roman" w:hAnsi="Times New Roman" w:cs="Times New Roman"/>
          <w:sz w:val="28"/>
          <w:szCs w:val="28"/>
        </w:rPr>
        <w:t>находилась</w:t>
      </w:r>
      <w:r w:rsidR="00DD1A6D" w:rsidRPr="008C72DB">
        <w:rPr>
          <w:rFonts w:ascii="Times New Roman" w:hAnsi="Times New Roman" w:cs="Times New Roman"/>
          <w:sz w:val="28"/>
          <w:szCs w:val="28"/>
        </w:rPr>
        <w:t xml:space="preserve"> каменная Сретенская церковь. В церкви было два престола: главный – в честь сретенья Господне, а второй в память святителя чудотворца Николая. Построили ее в</w:t>
      </w:r>
      <w:r w:rsidR="00B61F73">
        <w:rPr>
          <w:rFonts w:ascii="Times New Roman" w:hAnsi="Times New Roman" w:cs="Times New Roman"/>
          <w:sz w:val="28"/>
          <w:szCs w:val="28"/>
        </w:rPr>
        <w:t xml:space="preserve"> </w:t>
      </w:r>
      <w:r w:rsidR="00DD1A6D" w:rsidRPr="008C72DB">
        <w:rPr>
          <w:rFonts w:ascii="Times New Roman" w:hAnsi="Times New Roman" w:cs="Times New Roman"/>
          <w:sz w:val="28"/>
          <w:szCs w:val="28"/>
        </w:rPr>
        <w:t xml:space="preserve">1864 году. Но воспоминаниями горожан, она напоминала храмы в византийском стиле. При церкви находилась церковно – </w:t>
      </w:r>
      <w:r w:rsidRPr="008C72DB">
        <w:rPr>
          <w:rFonts w:ascii="Times New Roman" w:hAnsi="Times New Roman" w:cs="Times New Roman"/>
          <w:sz w:val="28"/>
          <w:szCs w:val="28"/>
        </w:rPr>
        <w:t>приходская</w:t>
      </w:r>
      <w:r w:rsidR="00DD1A6D" w:rsidRPr="008C72DB">
        <w:rPr>
          <w:rFonts w:ascii="Times New Roman" w:hAnsi="Times New Roman" w:cs="Times New Roman"/>
          <w:sz w:val="28"/>
          <w:szCs w:val="28"/>
        </w:rPr>
        <w:t xml:space="preserve"> школа. В середине 30-х годов Сретенский</w:t>
      </w:r>
      <w:r w:rsidR="00B61F73">
        <w:rPr>
          <w:rFonts w:ascii="Times New Roman" w:hAnsi="Times New Roman" w:cs="Times New Roman"/>
          <w:sz w:val="28"/>
          <w:szCs w:val="28"/>
        </w:rPr>
        <w:t xml:space="preserve"> </w:t>
      </w:r>
      <w:r w:rsidR="00DD1A6D" w:rsidRPr="008C72DB">
        <w:rPr>
          <w:rFonts w:ascii="Times New Roman" w:hAnsi="Times New Roman" w:cs="Times New Roman"/>
          <w:sz w:val="28"/>
          <w:szCs w:val="28"/>
        </w:rPr>
        <w:t xml:space="preserve">храм был разрушен. Старожилы рассказывают, что, когда с колокольни </w:t>
      </w:r>
      <w:r w:rsidRPr="008C72DB">
        <w:rPr>
          <w:rFonts w:ascii="Times New Roman" w:hAnsi="Times New Roman" w:cs="Times New Roman"/>
          <w:sz w:val="28"/>
          <w:szCs w:val="28"/>
        </w:rPr>
        <w:t>сбрасывали</w:t>
      </w:r>
      <w:r w:rsidR="00DD1A6D" w:rsidRPr="008C72DB">
        <w:rPr>
          <w:rFonts w:ascii="Times New Roman" w:hAnsi="Times New Roman" w:cs="Times New Roman"/>
          <w:sz w:val="28"/>
          <w:szCs w:val="28"/>
        </w:rPr>
        <w:t xml:space="preserve"> колокола, над селом стоял гул. Камень от церкви пошел на строительство аптеки, со временем она стала разрушаться, и ныне не</w:t>
      </w:r>
      <w:r w:rsidR="008C72DB" w:rsidRPr="008C72DB">
        <w:rPr>
          <w:rFonts w:ascii="Times New Roman" w:hAnsi="Times New Roman" w:cs="Times New Roman"/>
          <w:sz w:val="28"/>
          <w:szCs w:val="28"/>
        </w:rPr>
        <w:t xml:space="preserve"> </w:t>
      </w:r>
      <w:r w:rsidR="00DD1A6D" w:rsidRPr="008C72DB">
        <w:rPr>
          <w:rFonts w:ascii="Times New Roman" w:hAnsi="Times New Roman" w:cs="Times New Roman"/>
          <w:sz w:val="28"/>
          <w:szCs w:val="28"/>
        </w:rPr>
        <w:t xml:space="preserve">сохранилась. </w:t>
      </w:r>
      <w:r w:rsidRPr="008C72DB">
        <w:rPr>
          <w:rFonts w:ascii="Times New Roman" w:hAnsi="Times New Roman" w:cs="Times New Roman"/>
          <w:sz w:val="28"/>
          <w:szCs w:val="28"/>
        </w:rPr>
        <w:t>В настоящее время здесь находится здание кинотеатра «МИР».</w:t>
      </w:r>
    </w:p>
    <w:p w:rsidR="00976B32" w:rsidRPr="008C72DB" w:rsidRDefault="008C72DB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5</w:t>
      </w:r>
      <w:r w:rsidRPr="008C72DB">
        <w:rPr>
          <w:rFonts w:ascii="Times New Roman" w:hAnsi="Times New Roman" w:cs="Times New Roman"/>
          <w:sz w:val="28"/>
          <w:szCs w:val="28"/>
        </w:rPr>
        <w:t>.</w:t>
      </w:r>
      <w:r w:rsidR="00976B32" w:rsidRPr="008C72DB">
        <w:rPr>
          <w:rFonts w:ascii="Times New Roman" w:hAnsi="Times New Roman" w:cs="Times New Roman"/>
          <w:b/>
          <w:sz w:val="28"/>
          <w:szCs w:val="28"/>
        </w:rPr>
        <w:t>ПЕДАГОГИЧЕСКОЕ УЧИЛИЩЕ</w:t>
      </w:r>
    </w:p>
    <w:p w:rsidR="000D569A" w:rsidRPr="008C72DB" w:rsidRDefault="000D569A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Благодарненское педагогическое училище просуществовало всего 11 лет, с 1944 по 1955 год. Оно находилось в здании на центральной площади села. Им было подготовлено свыше 600 учителей начальных и семилетних школ, которые направлялись на работу не только в Ставрополь, но и в различные республики и области Советского союза. Многие выпускники со временем получили высокие профессиональные звания Заслуженного учителя России, Отличника народного просвещения, стали руководителями школ, возглавляли районные отделы образования. И сейчас живут в Благодарном учителя, которых знает и помнит буквально весь город: Ленченко, Корабельская, Донская, Коляда, Дорожко, Пастухова и другие. Студентом училища был Почетный гражданин Благодарного краевед – Н.И. Сидоров. </w:t>
      </w:r>
      <w:r w:rsidR="008C72DB" w:rsidRPr="008C72DB">
        <w:rPr>
          <w:rFonts w:ascii="Times New Roman" w:hAnsi="Times New Roman" w:cs="Times New Roman"/>
          <w:b/>
          <w:sz w:val="28"/>
          <w:szCs w:val="28"/>
        </w:rPr>
        <w:t>6.</w:t>
      </w:r>
      <w:r w:rsidR="00976B32" w:rsidRPr="008C72DB">
        <w:rPr>
          <w:rFonts w:ascii="Times New Roman" w:hAnsi="Times New Roman" w:cs="Times New Roman"/>
          <w:b/>
          <w:sz w:val="28"/>
          <w:szCs w:val="28"/>
        </w:rPr>
        <w:t>ЭВАКОГОСПИТАЛЬ</w:t>
      </w:r>
    </w:p>
    <w:p w:rsidR="000D569A" w:rsidRPr="008C72DB" w:rsidRDefault="00BD2D38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Здание было построено в 1910 году на деньги земства и благодарненских купцов. Сложено оно из крупного серого камня, с большими </w:t>
      </w:r>
      <w:r w:rsidR="00480C31" w:rsidRPr="008C72DB">
        <w:rPr>
          <w:rFonts w:ascii="Times New Roman" w:hAnsi="Times New Roman" w:cs="Times New Roman"/>
          <w:sz w:val="28"/>
          <w:szCs w:val="28"/>
        </w:rPr>
        <w:t>окнами,</w:t>
      </w:r>
      <w:r w:rsidRPr="008C72DB">
        <w:rPr>
          <w:rFonts w:ascii="Times New Roman" w:hAnsi="Times New Roman" w:cs="Times New Roman"/>
          <w:sz w:val="28"/>
          <w:szCs w:val="28"/>
        </w:rPr>
        <w:t xml:space="preserve"> выходящими  на все четыре стороны. Крыша блестела оцинкованным железом далеко по округе. Первоначально находилось реальное училище с уклоном преподавания естественных  наук: математики, физики, химии. В программу входил также  факультет агрономии.  Обучение было платное и поэтому учебу своим детям могли позволить только богатые и середняки. В училище принимались выпускники начальных школ. В Благодарном таких школ было семь. </w:t>
      </w:r>
    </w:p>
    <w:p w:rsidR="00BD2D38" w:rsidRPr="008C72DB" w:rsidRDefault="00BD2D38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в здании находился госпиталь. На работу в госпиталь направляли первокурсников мединститута, вот, что рассказывала одна из медсестер госпиталя, Анна Кузьминична Попова: «Работать </w:t>
      </w:r>
      <w:r w:rsidR="000F2499" w:rsidRPr="008C72DB">
        <w:rPr>
          <w:rFonts w:ascii="Times New Roman" w:hAnsi="Times New Roman" w:cs="Times New Roman"/>
          <w:sz w:val="28"/>
          <w:szCs w:val="28"/>
        </w:rPr>
        <w:t>проходилось,</w:t>
      </w:r>
      <w:r w:rsidRPr="008C72DB">
        <w:rPr>
          <w:rFonts w:ascii="Times New Roman" w:hAnsi="Times New Roman" w:cs="Times New Roman"/>
          <w:sz w:val="28"/>
          <w:szCs w:val="28"/>
        </w:rPr>
        <w:t xml:space="preserve"> чуть ли не круглые сутки. Причем, задача стояла </w:t>
      </w:r>
      <w:r w:rsidR="00B61F73">
        <w:rPr>
          <w:rFonts w:ascii="Times New Roman" w:hAnsi="Times New Roman" w:cs="Times New Roman"/>
          <w:sz w:val="28"/>
          <w:szCs w:val="28"/>
        </w:rPr>
        <w:t>не</w:t>
      </w:r>
      <w:r w:rsidRPr="008C72DB">
        <w:rPr>
          <w:rFonts w:ascii="Times New Roman" w:hAnsi="Times New Roman" w:cs="Times New Roman"/>
          <w:sz w:val="28"/>
          <w:szCs w:val="28"/>
        </w:rPr>
        <w:t xml:space="preserve"> только сделать перевязку, или какую то процедуру, но и поговорить с раненым, утешить его, прочитать письмо</w:t>
      </w:r>
      <w:r w:rsidR="0006694D" w:rsidRPr="008C72DB">
        <w:rPr>
          <w:rFonts w:ascii="Times New Roman" w:hAnsi="Times New Roman" w:cs="Times New Roman"/>
          <w:sz w:val="28"/>
          <w:szCs w:val="28"/>
        </w:rPr>
        <w:t xml:space="preserve"> из дому, или даже </w:t>
      </w:r>
      <w:r w:rsidR="000F2499" w:rsidRPr="008C72DB">
        <w:rPr>
          <w:rFonts w:ascii="Times New Roman" w:hAnsi="Times New Roman" w:cs="Times New Roman"/>
          <w:sz w:val="28"/>
          <w:szCs w:val="28"/>
        </w:rPr>
        <w:t>написать письмо домой. Но никто не жаловался, все понимали: так надо!».</w:t>
      </w:r>
    </w:p>
    <w:p w:rsidR="000F2499" w:rsidRPr="008C72DB" w:rsidRDefault="000F2499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На фасаде установлены мемориальные доски знаменитой выпускницы школы: Бершанской Евдокии Давыдовны, командиру 46 - гвардейского Таманского Краснознаменного авиаполка.  Воспитывалась она в семье родного дяди, известного на Ставрополье комиссара краснопартизанского отряда и полка Георгия Трофимовича Середы. Закончив Батайскую летную школу Гражданского воздушного флота, в ноябре 1932 года, Евдокию Давыдовну назначают инструктором школы. В этой должности она проработала до 1938 года. После очередного выпуска курсантов в 1937 году Указом Президиума Верховного Совета СССР за отличную подготовку  летного состава была награждена орденом «Знак Почета». На фронте с 27 мая  1942 года не выбывала из соста</w:t>
      </w:r>
      <w:r w:rsidR="00B61F73">
        <w:rPr>
          <w:rFonts w:ascii="Times New Roman" w:hAnsi="Times New Roman" w:cs="Times New Roman"/>
          <w:sz w:val="28"/>
          <w:szCs w:val="28"/>
        </w:rPr>
        <w:t>ва действующей армии до конца ВО</w:t>
      </w:r>
      <w:r w:rsidRPr="008C72DB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0D569A" w:rsidRPr="008C72DB" w:rsidRDefault="000F2499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Е.Д.Бершанская удостоена двух орденов Красного Знамени, Орденов Суворова 3 – й степени, Александра Невского. В настоящее время в здании находится средняя общеобразовательная школа №1.</w:t>
      </w:r>
    </w:p>
    <w:p w:rsidR="00976B32" w:rsidRPr="008C72DB" w:rsidRDefault="008C72DB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7.</w:t>
      </w:r>
      <w:r w:rsidR="00976B32" w:rsidRPr="008C72DB">
        <w:rPr>
          <w:rFonts w:ascii="Times New Roman" w:hAnsi="Times New Roman" w:cs="Times New Roman"/>
          <w:b/>
          <w:sz w:val="28"/>
          <w:szCs w:val="28"/>
        </w:rPr>
        <w:t xml:space="preserve">ДОМ </w:t>
      </w:r>
      <w:r w:rsidR="007E6AC4">
        <w:rPr>
          <w:rFonts w:ascii="Times New Roman" w:hAnsi="Times New Roman" w:cs="Times New Roman"/>
          <w:b/>
          <w:sz w:val="28"/>
          <w:szCs w:val="28"/>
        </w:rPr>
        <w:t xml:space="preserve">  И.Я.</w:t>
      </w:r>
      <w:r w:rsidR="00976B32" w:rsidRPr="008C72DB">
        <w:rPr>
          <w:rFonts w:ascii="Times New Roman" w:hAnsi="Times New Roman" w:cs="Times New Roman"/>
          <w:b/>
          <w:sz w:val="28"/>
          <w:szCs w:val="28"/>
        </w:rPr>
        <w:t>СЛЕПКОВА</w:t>
      </w:r>
    </w:p>
    <w:p w:rsidR="00480C31" w:rsidRPr="008C72DB" w:rsidRDefault="00480C31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В начале 20 века в здании располагался дом И.Я.Слепкова переселенца из полтавской губернии. Иван Яковлевич Слепков – купец первой гильдии был влиятельным и уважаемым человеком. Старожилы рассказывали, что Слепков и его компаньоны еще до революции ходатайствовали перед правительством о прокладке железнодорожной линии от села Петровского (г.Светлоград) до с.Благодарного, но помешала империалистическая война, революция, а затем гражданская война. </w:t>
      </w:r>
    </w:p>
    <w:p w:rsidR="0060092C" w:rsidRPr="008C72DB" w:rsidRDefault="00480C31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Купцу Слепкову принадлежал двухэтажный кирпичный дом. В 1913 году</w:t>
      </w:r>
      <w:r w:rsidR="006D71CA" w:rsidRPr="008C72DB">
        <w:rPr>
          <w:rFonts w:ascii="Times New Roman" w:hAnsi="Times New Roman" w:cs="Times New Roman"/>
          <w:sz w:val="28"/>
          <w:szCs w:val="28"/>
        </w:rPr>
        <w:t xml:space="preserve"> он решает построить рядом еще </w:t>
      </w:r>
      <w:r w:rsidRPr="008C72DB">
        <w:rPr>
          <w:rFonts w:ascii="Times New Roman" w:hAnsi="Times New Roman" w:cs="Times New Roman"/>
          <w:sz w:val="28"/>
          <w:szCs w:val="28"/>
        </w:rPr>
        <w:t>один двухэтажный дом. Под домом был огромный подвал, облицованный штучным камнем. В левой части дома располагалась арка с воротами для въезда во двор. Н</w:t>
      </w:r>
      <w:r w:rsidR="008C72DB" w:rsidRPr="008C72DB">
        <w:rPr>
          <w:rFonts w:ascii="Times New Roman" w:hAnsi="Times New Roman" w:cs="Times New Roman"/>
          <w:sz w:val="28"/>
          <w:szCs w:val="28"/>
        </w:rPr>
        <w:t>о не пришлось пользоваться Слеп</w:t>
      </w:r>
      <w:r w:rsidRPr="008C72DB">
        <w:rPr>
          <w:rFonts w:ascii="Times New Roman" w:hAnsi="Times New Roman" w:cs="Times New Roman"/>
          <w:sz w:val="28"/>
          <w:szCs w:val="28"/>
        </w:rPr>
        <w:t>кову новым домом. Говорят, что он погиб  во время  одной деловой командировки то ли в Москву, то ли за границу. А дома были национализированы. В марте 1918 года в селе Благодарном созывается первая конференция коммунистов</w:t>
      </w:r>
      <w:r w:rsidR="007F4CBF" w:rsidRPr="008C72DB">
        <w:rPr>
          <w:rFonts w:ascii="Times New Roman" w:hAnsi="Times New Roman" w:cs="Times New Roman"/>
          <w:sz w:val="28"/>
          <w:szCs w:val="28"/>
        </w:rPr>
        <w:t xml:space="preserve">, по инициативе посланца Губернского комитета партии  В.И.Берлова. Конференция оформила партийную организацию, избрала председателя. Во главе укома партии стал местный хлебороб, солдат – фронтовик Дорофей Иванович Оболенский, имя которого сейчас носит одна из улиц нашего города. Теперь в партийной </w:t>
      </w:r>
      <w:r w:rsidR="0060092C" w:rsidRPr="008C72DB">
        <w:rPr>
          <w:rFonts w:ascii="Times New Roman" w:hAnsi="Times New Roman" w:cs="Times New Roman"/>
          <w:sz w:val="28"/>
          <w:szCs w:val="28"/>
        </w:rPr>
        <w:t>организации начитывалось 60 коммунистов. В здании с 1940 – 1942 года работал первым секретарем Благодарненского райкома партии командир сводного партизанского отряда «Максим», успешно сражавшегося с фашистскими захватчиками, А.Г.Однокозов. С 1925 по 1963 год в этих домах размещались райком партии и райком комсомола, затем управление сельского хозяйства и различные службы бытового обслуживания, в настоящее время здесь располагаю</w:t>
      </w:r>
      <w:r w:rsidR="00ED39B2">
        <w:rPr>
          <w:rFonts w:ascii="Times New Roman" w:hAnsi="Times New Roman" w:cs="Times New Roman"/>
          <w:sz w:val="28"/>
          <w:szCs w:val="28"/>
        </w:rPr>
        <w:t>е</w:t>
      </w:r>
      <w:r w:rsidR="0060092C" w:rsidRPr="008C72DB">
        <w:rPr>
          <w:rFonts w:ascii="Times New Roman" w:hAnsi="Times New Roman" w:cs="Times New Roman"/>
          <w:sz w:val="28"/>
          <w:szCs w:val="28"/>
        </w:rPr>
        <w:t>т</w:t>
      </w:r>
      <w:r w:rsidR="00ED39B2">
        <w:rPr>
          <w:rFonts w:ascii="Times New Roman" w:hAnsi="Times New Roman" w:cs="Times New Roman"/>
          <w:sz w:val="28"/>
          <w:szCs w:val="28"/>
        </w:rPr>
        <w:t xml:space="preserve">ся </w:t>
      </w:r>
      <w:r w:rsidR="0060092C" w:rsidRPr="008C72DB">
        <w:rPr>
          <w:rFonts w:ascii="Times New Roman" w:hAnsi="Times New Roman" w:cs="Times New Roman"/>
          <w:sz w:val="28"/>
          <w:szCs w:val="28"/>
        </w:rPr>
        <w:t>земельный кадастр.</w:t>
      </w:r>
    </w:p>
    <w:p w:rsidR="000D569A" w:rsidRPr="008C72DB" w:rsidRDefault="008C72DB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8.</w:t>
      </w:r>
      <w:r w:rsidR="000D569A" w:rsidRPr="008C72DB">
        <w:rPr>
          <w:rFonts w:ascii="Times New Roman" w:hAnsi="Times New Roman" w:cs="Times New Roman"/>
          <w:b/>
          <w:sz w:val="28"/>
          <w:szCs w:val="28"/>
        </w:rPr>
        <w:t>ДЮСШ</w:t>
      </w:r>
    </w:p>
    <w:p w:rsidR="000D569A" w:rsidRPr="008C72DB" w:rsidRDefault="0060092C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Владельцем здания ки</w:t>
      </w:r>
      <w:r w:rsidR="00B61F73">
        <w:rPr>
          <w:rFonts w:ascii="Times New Roman" w:hAnsi="Times New Roman" w:cs="Times New Roman"/>
          <w:sz w:val="28"/>
          <w:szCs w:val="28"/>
        </w:rPr>
        <w:t>нематографа, ныне спорт – школа</w:t>
      </w:r>
      <w:r w:rsidRPr="008C72DB">
        <w:rPr>
          <w:rFonts w:ascii="Times New Roman" w:hAnsi="Times New Roman" w:cs="Times New Roman"/>
          <w:sz w:val="28"/>
          <w:szCs w:val="28"/>
        </w:rPr>
        <w:t xml:space="preserve">, был купец Игнат Гаврилович Могильченко, родившийся 17.12.1874 года. В 1900 году в здании располагалась типография И.Г.Могильченко. То были годы конца 19 века, когда только что из поездки в Ростов – на Дому возвратился купец первой гильдии – Игнат Гаврилович Могильченко. </w:t>
      </w:r>
      <w:r w:rsidR="005B030E" w:rsidRPr="008C72DB">
        <w:rPr>
          <w:rFonts w:ascii="Times New Roman" w:hAnsi="Times New Roman" w:cs="Times New Roman"/>
          <w:sz w:val="28"/>
          <w:szCs w:val="28"/>
        </w:rPr>
        <w:t>С собой привез богатый набор типографского оборудов</w:t>
      </w:r>
      <w:r w:rsidR="008C72DB">
        <w:rPr>
          <w:rFonts w:ascii="Times New Roman" w:hAnsi="Times New Roman" w:cs="Times New Roman"/>
          <w:sz w:val="28"/>
          <w:szCs w:val="28"/>
        </w:rPr>
        <w:t xml:space="preserve">ания: свинцовые шрифты, </w:t>
      </w:r>
      <w:r w:rsidR="005B030E" w:rsidRPr="008C72DB">
        <w:rPr>
          <w:rFonts w:ascii="Times New Roman" w:hAnsi="Times New Roman" w:cs="Times New Roman"/>
          <w:sz w:val="28"/>
          <w:szCs w:val="28"/>
        </w:rPr>
        <w:t xml:space="preserve"> печатные машины типа «Американка». Задумал купец заняться ранее неизвестным на селе ремеслом, издательским делом. Внутренним чутьем, интуицией понимал: мероприятие обязательно повлияет на общий уровень грамотности местного населения. Нанял наборщиков и купил хороший дом на улице Мостовой, напротив роскошного двухэтажного дома Немова. </w:t>
      </w:r>
      <w:r w:rsidR="00976B32" w:rsidRPr="008C72DB">
        <w:rPr>
          <w:rFonts w:ascii="Times New Roman" w:hAnsi="Times New Roman" w:cs="Times New Roman"/>
          <w:sz w:val="28"/>
          <w:szCs w:val="28"/>
        </w:rPr>
        <w:t>В</w:t>
      </w:r>
      <w:r w:rsidR="005B030E" w:rsidRPr="008C72DB">
        <w:rPr>
          <w:rFonts w:ascii="Times New Roman" w:hAnsi="Times New Roman" w:cs="Times New Roman"/>
          <w:sz w:val="28"/>
          <w:szCs w:val="28"/>
        </w:rPr>
        <w:t xml:space="preserve"> просторном подвале оборудовал наборный цех, соорудил кассы, верстаки, метромпажные столы, установил две печатные машины. Наверху, в комнатах, открыл контору. В</w:t>
      </w:r>
      <w:r w:rsidR="008C72DB">
        <w:rPr>
          <w:rFonts w:ascii="Times New Roman" w:hAnsi="Times New Roman" w:cs="Times New Roman"/>
          <w:sz w:val="28"/>
          <w:szCs w:val="28"/>
        </w:rPr>
        <w:t xml:space="preserve"> </w:t>
      </w:r>
      <w:r w:rsidR="005B030E" w:rsidRPr="008C72DB">
        <w:rPr>
          <w:rFonts w:ascii="Times New Roman" w:hAnsi="Times New Roman" w:cs="Times New Roman"/>
          <w:sz w:val="28"/>
          <w:szCs w:val="28"/>
        </w:rPr>
        <w:t xml:space="preserve">с.Благодарном начала действовать первая типография И.Г.Могильченко. Через некоторое время возникает вторая типография в с.Петровском. </w:t>
      </w:r>
    </w:p>
    <w:p w:rsidR="00097BD4" w:rsidRPr="008C72DB" w:rsidRDefault="005B030E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Дело новое, малоизвестное, но оно пошло, оказалось выгодным. Появились солидные прибыли. Предприимчивый купец поворачивает их на расширение полиграфических и издательских услуг. Недостатка заказов тогда не было. Постоянные клиенты, купцы, зажиточные и богатые люди. Заказы регулярно поставляли в земство воинское присутствие, уездный банк, казначейство. Амбарные книги, накладные, счета, банковские бланки, ярлыки, этикетки на товары и это еще не полный п</w:t>
      </w:r>
      <w:r w:rsidR="00976B32" w:rsidRPr="008C72DB">
        <w:rPr>
          <w:rFonts w:ascii="Times New Roman" w:hAnsi="Times New Roman" w:cs="Times New Roman"/>
          <w:sz w:val="28"/>
          <w:szCs w:val="28"/>
        </w:rPr>
        <w:t>е</w:t>
      </w:r>
      <w:r w:rsidRPr="008C72DB">
        <w:rPr>
          <w:rFonts w:ascii="Times New Roman" w:hAnsi="Times New Roman" w:cs="Times New Roman"/>
          <w:sz w:val="28"/>
          <w:szCs w:val="28"/>
        </w:rPr>
        <w:t xml:space="preserve">речень всего того, что изготавливалось в типографии И.Г.Могильченко. Более большими тиражами  печаталась и издавалась местная газета «Благодарненский листок». </w:t>
      </w:r>
      <w:r w:rsidR="00097BD4" w:rsidRPr="008C72DB">
        <w:rPr>
          <w:rFonts w:ascii="Times New Roman" w:hAnsi="Times New Roman" w:cs="Times New Roman"/>
          <w:sz w:val="28"/>
          <w:szCs w:val="28"/>
        </w:rPr>
        <w:t>Особый вид полиграфических услуг – печатание рекламных афиш. Дорогая, но выгодная продукция. Ее охотно</w:t>
      </w:r>
      <w:r w:rsidR="00976B32" w:rsidRPr="008C72DB">
        <w:rPr>
          <w:rFonts w:ascii="Times New Roman" w:hAnsi="Times New Roman" w:cs="Times New Roman"/>
          <w:sz w:val="28"/>
          <w:szCs w:val="28"/>
        </w:rPr>
        <w:t xml:space="preserve"> заказывали, приобретали торгов</w:t>
      </w:r>
      <w:r w:rsidR="00097BD4" w:rsidRPr="008C72DB">
        <w:rPr>
          <w:rFonts w:ascii="Times New Roman" w:hAnsi="Times New Roman" w:cs="Times New Roman"/>
          <w:sz w:val="28"/>
          <w:szCs w:val="28"/>
        </w:rPr>
        <w:t xml:space="preserve">ые дома Меланиных, Новиковых, Павликовых, Турчаниновы, Поповых. </w:t>
      </w:r>
    </w:p>
    <w:p w:rsidR="00976B32" w:rsidRPr="008C72DB" w:rsidRDefault="00097BD4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 личной собственности И.Г.Мочильченко имелся большой городской парк, киноиллюзион «Наука и жизнь». Для них хозяин создавал и печатал красивые рекламные афиши. Одна такая повествует о местном кинематографе, новых фильмах, которые демонстрировались в то время на сельском экране.  В этом здании в июле 1911 года</w:t>
      </w:r>
      <w:r w:rsidR="008C72DB">
        <w:rPr>
          <w:rFonts w:ascii="Times New Roman" w:hAnsi="Times New Roman" w:cs="Times New Roman"/>
          <w:sz w:val="28"/>
          <w:szCs w:val="28"/>
        </w:rPr>
        <w:t xml:space="preserve"> </w:t>
      </w:r>
      <w:r w:rsidRPr="008C72DB">
        <w:rPr>
          <w:rFonts w:ascii="Times New Roman" w:hAnsi="Times New Roman" w:cs="Times New Roman"/>
          <w:sz w:val="28"/>
          <w:szCs w:val="28"/>
        </w:rPr>
        <w:t>открылся первый уездный кинематограф. Бизнес к</w:t>
      </w:r>
      <w:r w:rsidR="00976B32" w:rsidRPr="008C72DB">
        <w:rPr>
          <w:rFonts w:ascii="Times New Roman" w:hAnsi="Times New Roman" w:cs="Times New Roman"/>
          <w:sz w:val="28"/>
          <w:szCs w:val="28"/>
        </w:rPr>
        <w:t>у</w:t>
      </w:r>
      <w:r w:rsidRPr="008C72DB">
        <w:rPr>
          <w:rFonts w:ascii="Times New Roman" w:hAnsi="Times New Roman" w:cs="Times New Roman"/>
          <w:sz w:val="28"/>
          <w:szCs w:val="28"/>
        </w:rPr>
        <w:t>пца Могильченко процветал. Все было хорошо. И вдруг, словно, ураган разбушевалась мировая война, потом революция в России. Всегда прибыльные типографии стали в</w:t>
      </w:r>
      <w:r w:rsidR="008C72DB">
        <w:rPr>
          <w:rFonts w:ascii="Times New Roman" w:hAnsi="Times New Roman" w:cs="Times New Roman"/>
          <w:sz w:val="28"/>
          <w:szCs w:val="28"/>
        </w:rPr>
        <w:t xml:space="preserve"> </w:t>
      </w:r>
      <w:r w:rsidRPr="008C72DB">
        <w:rPr>
          <w:rFonts w:ascii="Times New Roman" w:hAnsi="Times New Roman" w:cs="Times New Roman"/>
          <w:sz w:val="28"/>
          <w:szCs w:val="28"/>
        </w:rPr>
        <w:t xml:space="preserve">тягость. Растеряна богатая клиентура, объемные заказы. Не хватало бумаги, красок, нужных шрифтов. Наборный </w:t>
      </w:r>
      <w:r w:rsidR="00976B32" w:rsidRPr="008C72DB">
        <w:rPr>
          <w:rFonts w:ascii="Times New Roman" w:hAnsi="Times New Roman" w:cs="Times New Roman"/>
          <w:sz w:val="28"/>
          <w:szCs w:val="28"/>
        </w:rPr>
        <w:t xml:space="preserve">промысел </w:t>
      </w:r>
      <w:r w:rsidRPr="008C72DB">
        <w:rPr>
          <w:rFonts w:ascii="Times New Roman" w:hAnsi="Times New Roman" w:cs="Times New Roman"/>
          <w:sz w:val="28"/>
          <w:szCs w:val="28"/>
        </w:rPr>
        <w:t>дал солидную трещину. В дальнейшем, по воспоминаниям старожил, здание использовалось как клуб. Сейчас в здании находится  детская спортивная школа.</w:t>
      </w:r>
    </w:p>
    <w:p w:rsidR="00ED39B2" w:rsidRDefault="00ED39B2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569A" w:rsidRPr="008C72DB" w:rsidRDefault="008C72DB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9.</w:t>
      </w:r>
      <w:r w:rsidR="0060092C" w:rsidRPr="008C72DB">
        <w:rPr>
          <w:rFonts w:ascii="Times New Roman" w:hAnsi="Times New Roman" w:cs="Times New Roman"/>
          <w:b/>
          <w:sz w:val="28"/>
          <w:szCs w:val="28"/>
        </w:rPr>
        <w:t>РОВД</w:t>
      </w:r>
    </w:p>
    <w:p w:rsidR="000D569A" w:rsidRPr="008C72DB" w:rsidRDefault="000D569A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Григорий Немов </w:t>
      </w:r>
      <w:r w:rsidR="006B069E" w:rsidRPr="008C72DB">
        <w:rPr>
          <w:rFonts w:ascii="Times New Roman" w:hAnsi="Times New Roman" w:cs="Times New Roman"/>
          <w:sz w:val="28"/>
          <w:szCs w:val="28"/>
        </w:rPr>
        <w:t>в середине 19 века из средней полосы России приехал в с.Благодарное</w:t>
      </w:r>
      <w:r w:rsidR="00F94B88" w:rsidRPr="008C72DB">
        <w:rPr>
          <w:rFonts w:ascii="Times New Roman" w:hAnsi="Times New Roman" w:cs="Times New Roman"/>
          <w:sz w:val="28"/>
          <w:szCs w:val="28"/>
        </w:rPr>
        <w:t>, где и начал свое дело с большой энергией и умом. Г.Немов человек был скупой и замкнутый. К концу своей деятельности он оставил сыновьям – Леониду и Дмитрию довольно крупное состояние, а дочери получили богатое приданное. Д.Немов женился на Зинаиде Никитичне Симохеиной и имел троих детей – Марию, Николая, Валентину. Был владельцем мельницы. Мария вышла замуж в 1914 году за Федора Фомича Шаховского, одного из сыновей Фомы Ивановича Шаховского, который заведовал сельской больницей. Леонид получил наследство, стал настоящим купцом, ему достались 4 каменных дома и трактир, где торговали спиртными напитками – «Монополия».</w:t>
      </w:r>
    </w:p>
    <w:p w:rsidR="009F65EF" w:rsidRPr="008C72DB" w:rsidRDefault="00F94B88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После революции семья Немовых бежала в Пятигорск. До января 1918 года здание пустовало. А 25 января 1918 года здесь размещается Уез</w:t>
      </w:r>
      <w:r w:rsidR="00480C31" w:rsidRPr="008C72DB">
        <w:rPr>
          <w:rFonts w:ascii="Times New Roman" w:hAnsi="Times New Roman" w:cs="Times New Roman"/>
          <w:sz w:val="28"/>
          <w:szCs w:val="28"/>
        </w:rPr>
        <w:t>д</w:t>
      </w:r>
      <w:r w:rsidRPr="008C72DB">
        <w:rPr>
          <w:rFonts w:ascii="Times New Roman" w:hAnsi="Times New Roman" w:cs="Times New Roman"/>
          <w:sz w:val="28"/>
          <w:szCs w:val="28"/>
        </w:rPr>
        <w:t>ная милиция, постановление о создании которой вынесено на заседании Благодарненского Уездного Съезда по</w:t>
      </w:r>
      <w:r w:rsidR="008C72DB">
        <w:rPr>
          <w:rFonts w:ascii="Times New Roman" w:hAnsi="Times New Roman" w:cs="Times New Roman"/>
          <w:sz w:val="28"/>
          <w:szCs w:val="28"/>
        </w:rPr>
        <w:t xml:space="preserve"> организации уездной власти. Нач</w:t>
      </w:r>
      <w:r w:rsidRPr="008C72DB">
        <w:rPr>
          <w:rFonts w:ascii="Times New Roman" w:hAnsi="Times New Roman" w:cs="Times New Roman"/>
          <w:sz w:val="28"/>
          <w:szCs w:val="28"/>
        </w:rPr>
        <w:t>альником Уездной милиции назначен Трофимов. Начальнику милиции было предоставлено право лично орга</w:t>
      </w:r>
      <w:r w:rsidR="009F65EF" w:rsidRPr="008C72DB">
        <w:rPr>
          <w:rFonts w:ascii="Times New Roman" w:hAnsi="Times New Roman" w:cs="Times New Roman"/>
          <w:sz w:val="28"/>
          <w:szCs w:val="28"/>
        </w:rPr>
        <w:t>низовать состав уездной милиции</w:t>
      </w:r>
      <w:r w:rsidRPr="008C72DB">
        <w:rPr>
          <w:rFonts w:ascii="Times New Roman" w:hAnsi="Times New Roman" w:cs="Times New Roman"/>
          <w:sz w:val="28"/>
          <w:szCs w:val="28"/>
        </w:rPr>
        <w:t xml:space="preserve">. </w:t>
      </w:r>
      <w:r w:rsidR="009F65EF" w:rsidRPr="008C72DB">
        <w:rPr>
          <w:rFonts w:ascii="Times New Roman" w:hAnsi="Times New Roman" w:cs="Times New Roman"/>
          <w:sz w:val="28"/>
          <w:szCs w:val="28"/>
        </w:rPr>
        <w:t>По выработанной Трофимовской раз</w:t>
      </w:r>
      <w:r w:rsidRPr="008C72DB">
        <w:rPr>
          <w:rFonts w:ascii="Times New Roman" w:hAnsi="Times New Roman" w:cs="Times New Roman"/>
          <w:sz w:val="28"/>
          <w:szCs w:val="28"/>
        </w:rPr>
        <w:t xml:space="preserve">верстке число милиционеров конных и пеших </w:t>
      </w:r>
      <w:r w:rsidR="009F65EF" w:rsidRPr="008C72DB">
        <w:rPr>
          <w:rFonts w:ascii="Times New Roman" w:hAnsi="Times New Roman" w:cs="Times New Roman"/>
          <w:sz w:val="28"/>
          <w:szCs w:val="28"/>
        </w:rPr>
        <w:t xml:space="preserve">уменьшено до 100 человек, вместо 140. И поныне здесь находится </w:t>
      </w:r>
      <w:r w:rsidR="00622539" w:rsidRPr="008C72DB">
        <w:rPr>
          <w:rFonts w:ascii="Times New Roman" w:hAnsi="Times New Roman" w:cs="Times New Roman"/>
          <w:sz w:val="28"/>
          <w:szCs w:val="28"/>
        </w:rPr>
        <w:t>Р</w:t>
      </w:r>
      <w:r w:rsidR="009F65EF" w:rsidRPr="008C72DB">
        <w:rPr>
          <w:rFonts w:ascii="Times New Roman" w:hAnsi="Times New Roman" w:cs="Times New Roman"/>
          <w:sz w:val="28"/>
          <w:szCs w:val="28"/>
        </w:rPr>
        <w:t>ОВД.</w:t>
      </w:r>
    </w:p>
    <w:p w:rsidR="009F65EF" w:rsidRPr="008C72DB" w:rsidRDefault="008C72DB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РАЙОННЫЙ </w:t>
      </w:r>
      <w:r w:rsidR="009F65EF" w:rsidRPr="008C72DB">
        <w:rPr>
          <w:rFonts w:ascii="Times New Roman" w:hAnsi="Times New Roman" w:cs="Times New Roman"/>
          <w:b/>
          <w:sz w:val="28"/>
          <w:szCs w:val="28"/>
        </w:rPr>
        <w:t>МУЗЕЙ</w:t>
      </w:r>
    </w:p>
    <w:p w:rsidR="00074A85" w:rsidRPr="008C72DB" w:rsidRDefault="002C2136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Здание построено в 1983 году, известным мастеровым Алексеем Ивановичем Сапожн</w:t>
      </w:r>
      <w:r w:rsidR="008C72DB">
        <w:rPr>
          <w:rFonts w:ascii="Times New Roman" w:hAnsi="Times New Roman" w:cs="Times New Roman"/>
          <w:sz w:val="28"/>
          <w:szCs w:val="28"/>
        </w:rPr>
        <w:t>и</w:t>
      </w:r>
      <w:r w:rsidRPr="008C72DB">
        <w:rPr>
          <w:rFonts w:ascii="Times New Roman" w:hAnsi="Times New Roman" w:cs="Times New Roman"/>
          <w:sz w:val="28"/>
          <w:szCs w:val="28"/>
        </w:rPr>
        <w:t>ковым, вместе с рабочим  Афанасием – Вошкиным. Первым хозяином дома был купец Белоусов. Этот объект культуры является образцом уездной архитектуры конца 19 –</w:t>
      </w:r>
      <w:r w:rsidR="00074A85" w:rsidRPr="008C72DB">
        <w:rPr>
          <w:rFonts w:ascii="Times New Roman" w:hAnsi="Times New Roman" w:cs="Times New Roman"/>
          <w:sz w:val="28"/>
          <w:szCs w:val="28"/>
        </w:rPr>
        <w:t xml:space="preserve"> на</w:t>
      </w:r>
      <w:r w:rsidRPr="008C72DB">
        <w:rPr>
          <w:rFonts w:ascii="Times New Roman" w:hAnsi="Times New Roman" w:cs="Times New Roman"/>
          <w:sz w:val="28"/>
          <w:szCs w:val="28"/>
        </w:rPr>
        <w:t xml:space="preserve">чала 20 века. </w:t>
      </w:r>
      <w:r w:rsidR="00074A85" w:rsidRPr="008C72DB">
        <w:rPr>
          <w:rFonts w:ascii="Times New Roman" w:hAnsi="Times New Roman" w:cs="Times New Roman"/>
          <w:sz w:val="28"/>
          <w:szCs w:val="28"/>
        </w:rPr>
        <w:t xml:space="preserve"> В разное время в этом здании располагались: купеческий дом, уездная земская управа, канцелярия станового пристава, воинское присутствие, штаб легендарной Стальной дивизии. С 1987 года в здании разместился краеведческий музей. Первым директором которого становится П.Ф.Грибцов. «Иметь свой историко – краеведческий музей задумка давняя. А вот рождается этот культурный це</w:t>
      </w:r>
      <w:r w:rsidR="008C72DB">
        <w:rPr>
          <w:rFonts w:ascii="Times New Roman" w:hAnsi="Times New Roman" w:cs="Times New Roman"/>
          <w:sz w:val="28"/>
          <w:szCs w:val="28"/>
        </w:rPr>
        <w:t>нтр в невероятных муках. Дело д</w:t>
      </w:r>
      <w:r w:rsidR="00074A85" w:rsidRPr="008C72DB">
        <w:rPr>
          <w:rFonts w:ascii="Times New Roman" w:hAnsi="Times New Roman" w:cs="Times New Roman"/>
          <w:sz w:val="28"/>
          <w:szCs w:val="28"/>
        </w:rPr>
        <w:t>вижется медленно, буквально черепашьими шагами», - говорил П.Ф.Грибцов. За плечами этого неутомимого энтузиаста, гражданина, настоящего патриота своей малой родины длинный трудовой путь в 55 лет, более 30 лет из которых он проработал в учреждениях культуры.</w:t>
      </w:r>
    </w:p>
    <w:p w:rsidR="00074A85" w:rsidRPr="008C72DB" w:rsidRDefault="00074A85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Петром Федоровичем собран и подготовлен документальный и фотографический материал по дореволюционной истории Благодарненского уезда.</w:t>
      </w:r>
    </w:p>
    <w:p w:rsidR="00074A85" w:rsidRPr="008C72DB" w:rsidRDefault="00074A85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Первые экспонаты поступили в адрес музея от нашего земляка – генерал –лейтенанта Андрея Николаевича Сидельникова: две шашки, стереотруба, китель, брюки с лампасами, фото и документы. Сотни добровольных друзей музея, старожилы, пенсионеры, школьники несли предметы крестьянского быта и обихода, старинную утварь, одежду, фотографии, подлинные документы, листовки, газеты, справки, наградные листы. Личные вещи, оружие, награды передали непосредственно участники событий, их родственники, дети и внуки.</w:t>
      </w:r>
    </w:p>
    <w:p w:rsidR="009F65EF" w:rsidRPr="008C72DB" w:rsidRDefault="008C72DB" w:rsidP="008C72DB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11.</w:t>
      </w:r>
      <w:r w:rsidR="009F65EF" w:rsidRPr="008C72DB">
        <w:rPr>
          <w:rFonts w:ascii="Times New Roman" w:hAnsi="Times New Roman" w:cs="Times New Roman"/>
          <w:b/>
          <w:sz w:val="28"/>
          <w:szCs w:val="28"/>
        </w:rPr>
        <w:t>ЦЕРКОВЬ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АЛЕКСАНДРА </w:t>
      </w:r>
      <w:r w:rsidR="006D71CA" w:rsidRPr="008C72DB">
        <w:rPr>
          <w:rFonts w:ascii="Times New Roman" w:hAnsi="Times New Roman" w:cs="Times New Roman"/>
          <w:b/>
          <w:sz w:val="28"/>
          <w:szCs w:val="28"/>
        </w:rPr>
        <w:t>НЕВСКОГО</w:t>
      </w:r>
    </w:p>
    <w:p w:rsidR="00AE0F87" w:rsidRPr="008C72DB" w:rsidRDefault="00AE0F8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Заключительным этапом нашей экскурсии является посещение храма.</w:t>
      </w:r>
    </w:p>
    <w:p w:rsidR="00AE0F87" w:rsidRPr="008C72DB" w:rsidRDefault="00AE0F8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 Благодарненском благочинии имеется 15 основных приходов и 2 приписных, в которых находятся 5 исторических храмов, 4 ново построенных храма, 1 храм строится, 1 крестильный храм в ново построенном приходском доме, 6 храмов переоборудованных их светских зданий, 2 молитвенных дома и 2 часовни.</w:t>
      </w:r>
    </w:p>
    <w:p w:rsidR="00B86C5A" w:rsidRDefault="00B86C5A" w:rsidP="008C72DB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E0F87" w:rsidRPr="008C72DB" w:rsidRDefault="00AE0F87" w:rsidP="008C72DB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АЛЕКСАНДРО – НЕВСКИЙ ХРАМ</w:t>
      </w:r>
    </w:p>
    <w:p w:rsidR="00AE0F87" w:rsidRPr="008C72DB" w:rsidRDefault="00AE0F8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Церковь построена в 1894 году в память двадцатипятилетия царствования Государя императора Александра Николаевича и посвящена в честь тезоименитого ему святого Александра Невского. Стоимость этой церкви исчислялась тогда в 57000 рублей. В начале 20 века при церкви имелось: 297 десятин церковной земли, школа на 40 учеников. Имена которых, наших земляков, причастных к </w:t>
      </w:r>
      <w:r w:rsidR="002A5BA7" w:rsidRPr="008C72DB">
        <w:rPr>
          <w:rFonts w:ascii="Times New Roman" w:hAnsi="Times New Roman" w:cs="Times New Roman"/>
          <w:sz w:val="28"/>
          <w:szCs w:val="28"/>
        </w:rPr>
        <w:t>строительству</w:t>
      </w:r>
      <w:r w:rsidRPr="008C72DB">
        <w:rPr>
          <w:rFonts w:ascii="Times New Roman" w:hAnsi="Times New Roman" w:cs="Times New Roman"/>
          <w:sz w:val="28"/>
          <w:szCs w:val="28"/>
        </w:rPr>
        <w:t xml:space="preserve"> храма память народная донесла и до нас. Это Куз</w:t>
      </w:r>
      <w:r w:rsidR="008C72DB">
        <w:rPr>
          <w:rFonts w:ascii="Times New Roman" w:hAnsi="Times New Roman" w:cs="Times New Roman"/>
          <w:sz w:val="28"/>
          <w:szCs w:val="28"/>
        </w:rPr>
        <w:t>ьма Масленников, Толокон</w:t>
      </w:r>
      <w:r w:rsidRPr="008C72DB">
        <w:rPr>
          <w:rFonts w:ascii="Times New Roman" w:hAnsi="Times New Roman" w:cs="Times New Roman"/>
          <w:sz w:val="28"/>
          <w:szCs w:val="28"/>
        </w:rPr>
        <w:t>ников, Москвитин. В период коллективизации храм использовался под зернохранилище и был открыт в период Великой отечественной войны.</w:t>
      </w:r>
    </w:p>
    <w:p w:rsidR="002A5BA7" w:rsidRPr="008C72DB" w:rsidRDefault="002A5BA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В храме две Предела:</w:t>
      </w:r>
    </w:p>
    <w:p w:rsidR="002A5BA7" w:rsidRPr="008C72DB" w:rsidRDefault="002A5BA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Главный освящен в честь перенесения мощей святого благоверного князя Александра Невского (Престольный день – 30\12 сентября).</w:t>
      </w:r>
    </w:p>
    <w:p w:rsidR="002A5BA7" w:rsidRPr="008C72DB" w:rsidRDefault="002A5BA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Боковой – освящен в честь Покрова Пресвятой Владычицы нашей Богородицы и Приснодевы Марии (Престольный день – 1\14 октября).</w:t>
      </w:r>
    </w:p>
    <w:p w:rsidR="006D71CA" w:rsidRPr="008C72DB" w:rsidRDefault="002A5BA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="004177DF" w:rsidRPr="008C72DB">
        <w:rPr>
          <w:rFonts w:ascii="Times New Roman" w:hAnsi="Times New Roman" w:cs="Times New Roman"/>
          <w:sz w:val="28"/>
          <w:szCs w:val="28"/>
        </w:rPr>
        <w:t>в</w:t>
      </w:r>
      <w:r w:rsidRPr="008C72DB">
        <w:rPr>
          <w:rFonts w:ascii="Times New Roman" w:hAnsi="Times New Roman" w:cs="Times New Roman"/>
          <w:sz w:val="28"/>
          <w:szCs w:val="28"/>
        </w:rPr>
        <w:t>ремя  производится реставрация и позолота старого деревянного иконостаса и фасада церкви, стенная роспись храма</w:t>
      </w:r>
      <w:r w:rsidR="00113167" w:rsidRPr="008C72DB">
        <w:rPr>
          <w:rFonts w:ascii="Times New Roman" w:hAnsi="Times New Roman" w:cs="Times New Roman"/>
          <w:sz w:val="28"/>
          <w:szCs w:val="28"/>
        </w:rPr>
        <w:t>.</w:t>
      </w:r>
    </w:p>
    <w:p w:rsidR="00113167" w:rsidRPr="008C72DB" w:rsidRDefault="0011316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67" w:rsidRPr="008C72DB" w:rsidRDefault="0011316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67" w:rsidRPr="008C72DB" w:rsidRDefault="0011316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2DB" w:rsidRDefault="008C72DB" w:rsidP="008C72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2DB" w:rsidRDefault="008C72DB" w:rsidP="008C72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D66" w:rsidRDefault="003D5D66" w:rsidP="008C72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D66" w:rsidRDefault="003D5D66" w:rsidP="008C72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9B2" w:rsidRPr="008C72DB" w:rsidRDefault="00ED39B2" w:rsidP="008C72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167" w:rsidRPr="008C72DB" w:rsidRDefault="00113167" w:rsidP="008C72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D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13167" w:rsidRPr="008C72DB" w:rsidRDefault="0011316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1.Словарь Брокгаузена и Ефрона</w:t>
      </w:r>
    </w:p>
    <w:p w:rsidR="00113167" w:rsidRPr="008C72DB" w:rsidRDefault="0011316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2.Материал, предоставленный районным музеем им.П.Ф.Грибцова.</w:t>
      </w:r>
    </w:p>
    <w:p w:rsidR="00113167" w:rsidRPr="008C72DB" w:rsidRDefault="00113167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3.</w:t>
      </w:r>
      <w:r w:rsidR="00D9595C" w:rsidRPr="008C72DB">
        <w:rPr>
          <w:rFonts w:ascii="Times New Roman" w:hAnsi="Times New Roman" w:cs="Times New Roman"/>
          <w:sz w:val="28"/>
          <w:szCs w:val="28"/>
        </w:rPr>
        <w:t>Физичесая география Ставропольского края:учебник для 6,8 классов общеобразовательной школы, Н.И.Бутенко, В.В.Савельева, В.А.Шальнев, 2000 год</w:t>
      </w:r>
    </w:p>
    <w:p w:rsidR="00D9595C" w:rsidRPr="008C72DB" w:rsidRDefault="00D9595C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4.Экономика Ставропольского края, П.В.Акинин, В.В.Гаевский, С.В.Рязанцев, 2000 год</w:t>
      </w:r>
    </w:p>
    <w:p w:rsidR="00D9595C" w:rsidRPr="008C72DB" w:rsidRDefault="00D9595C" w:rsidP="008C72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2DB">
        <w:rPr>
          <w:rFonts w:ascii="Times New Roman" w:hAnsi="Times New Roman" w:cs="Times New Roman"/>
          <w:sz w:val="28"/>
          <w:szCs w:val="28"/>
        </w:rPr>
        <w:t>5.Из воспоминаний жителей г.Благодарного</w:t>
      </w:r>
    </w:p>
    <w:sectPr w:rsidR="00D9595C" w:rsidRPr="008C72DB" w:rsidSect="004219C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C68" w:rsidRDefault="003E5C68" w:rsidP="004177DF">
      <w:pPr>
        <w:spacing w:after="0" w:line="240" w:lineRule="auto"/>
      </w:pPr>
      <w:r>
        <w:separator/>
      </w:r>
    </w:p>
  </w:endnote>
  <w:endnote w:type="continuationSeparator" w:id="0">
    <w:p w:rsidR="003E5C68" w:rsidRDefault="003E5C68" w:rsidP="0041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657"/>
      <w:docPartObj>
        <w:docPartGallery w:val="Page Numbers (Bottom of Page)"/>
        <w:docPartUnique/>
      </w:docPartObj>
    </w:sdtPr>
    <w:sdtEndPr/>
    <w:sdtContent>
      <w:p w:rsidR="004177DF" w:rsidRDefault="00D267FA">
        <w:pPr>
          <w:pStyle w:val="a9"/>
          <w:jc w:val="right"/>
        </w:pPr>
        <w:r>
          <w:fldChar w:fldCharType="begin"/>
        </w:r>
        <w:r w:rsidR="00D8349D">
          <w:instrText xml:space="preserve"> PAGE   \* MERGEFORMAT </w:instrText>
        </w:r>
        <w:r>
          <w:fldChar w:fldCharType="separate"/>
        </w:r>
        <w:r w:rsidR="003E5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77DF" w:rsidRDefault="004177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C68" w:rsidRDefault="003E5C68" w:rsidP="004177DF">
      <w:pPr>
        <w:spacing w:after="0" w:line="240" w:lineRule="auto"/>
      </w:pPr>
      <w:r>
        <w:separator/>
      </w:r>
    </w:p>
  </w:footnote>
  <w:footnote w:type="continuationSeparator" w:id="0">
    <w:p w:rsidR="003E5C68" w:rsidRDefault="003E5C68" w:rsidP="00417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32C22"/>
    <w:multiLevelType w:val="hybridMultilevel"/>
    <w:tmpl w:val="4CC8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A090C"/>
    <w:multiLevelType w:val="hybridMultilevel"/>
    <w:tmpl w:val="EE3E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D75"/>
    <w:rsid w:val="0006694D"/>
    <w:rsid w:val="00074A85"/>
    <w:rsid w:val="00097BD4"/>
    <w:rsid w:val="000D569A"/>
    <w:rsid w:val="000F2499"/>
    <w:rsid w:val="00113167"/>
    <w:rsid w:val="00164AA9"/>
    <w:rsid w:val="001B0C0C"/>
    <w:rsid w:val="00217A76"/>
    <w:rsid w:val="002A5BA7"/>
    <w:rsid w:val="002C2136"/>
    <w:rsid w:val="003D1AC2"/>
    <w:rsid w:val="003D5D66"/>
    <w:rsid w:val="003E5C68"/>
    <w:rsid w:val="003F3BC0"/>
    <w:rsid w:val="00404372"/>
    <w:rsid w:val="004177DF"/>
    <w:rsid w:val="004219CE"/>
    <w:rsid w:val="00451EBD"/>
    <w:rsid w:val="00480C31"/>
    <w:rsid w:val="00576A99"/>
    <w:rsid w:val="005B030E"/>
    <w:rsid w:val="005B1498"/>
    <w:rsid w:val="005B1B81"/>
    <w:rsid w:val="0060092C"/>
    <w:rsid w:val="00622539"/>
    <w:rsid w:val="006B069E"/>
    <w:rsid w:val="006D71CA"/>
    <w:rsid w:val="00741A29"/>
    <w:rsid w:val="00790051"/>
    <w:rsid w:val="007E6AC4"/>
    <w:rsid w:val="007F4CBF"/>
    <w:rsid w:val="00806B4A"/>
    <w:rsid w:val="008C72DB"/>
    <w:rsid w:val="00976B32"/>
    <w:rsid w:val="00986D75"/>
    <w:rsid w:val="009F65EF"/>
    <w:rsid w:val="00A64F94"/>
    <w:rsid w:val="00AE0F87"/>
    <w:rsid w:val="00B61F73"/>
    <w:rsid w:val="00B86C5A"/>
    <w:rsid w:val="00BD2D38"/>
    <w:rsid w:val="00D078B9"/>
    <w:rsid w:val="00D267FA"/>
    <w:rsid w:val="00D8349D"/>
    <w:rsid w:val="00D9595C"/>
    <w:rsid w:val="00DD1A6D"/>
    <w:rsid w:val="00DD3F02"/>
    <w:rsid w:val="00DD7AF3"/>
    <w:rsid w:val="00E35CC4"/>
    <w:rsid w:val="00E90F57"/>
    <w:rsid w:val="00ED39B2"/>
    <w:rsid w:val="00F5126B"/>
    <w:rsid w:val="00F94B88"/>
    <w:rsid w:val="00FD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3BE5A-D6F5-4826-BA55-55316A0B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B32"/>
    <w:pPr>
      <w:spacing w:after="0" w:line="240" w:lineRule="auto"/>
    </w:pPr>
  </w:style>
  <w:style w:type="table" w:styleId="a4">
    <w:name w:val="Table Grid"/>
    <w:basedOn w:val="a1"/>
    <w:uiPriority w:val="59"/>
    <w:rsid w:val="001B0C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41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4177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1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7DF"/>
  </w:style>
  <w:style w:type="paragraph" w:styleId="a9">
    <w:name w:val="footer"/>
    <w:basedOn w:val="a"/>
    <w:link w:val="aa"/>
    <w:uiPriority w:val="99"/>
    <w:unhideWhenUsed/>
    <w:rsid w:val="0041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77DF"/>
  </w:style>
  <w:style w:type="paragraph" w:styleId="ab">
    <w:name w:val="Balloon Text"/>
    <w:basedOn w:val="a"/>
    <w:link w:val="ac"/>
    <w:uiPriority w:val="99"/>
    <w:semiHidden/>
    <w:unhideWhenUsed/>
    <w:rsid w:val="00A64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4F94"/>
    <w:rPr>
      <w:rFonts w:ascii="Tahoma" w:hAnsi="Tahoma" w:cs="Tahoma"/>
      <w:sz w:val="16"/>
      <w:szCs w:val="16"/>
    </w:rPr>
  </w:style>
  <w:style w:type="paragraph" w:styleId="ad">
    <w:name w:val="Body Text"/>
    <w:link w:val="ae"/>
    <w:rsid w:val="005B1B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e">
    <w:name w:val="Основной текст Знак"/>
    <w:basedOn w:val="a0"/>
    <w:link w:val="ad"/>
    <w:rsid w:val="005B1B81"/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f">
    <w:name w:val="List Paragraph"/>
    <w:basedOn w:val="a"/>
    <w:uiPriority w:val="34"/>
    <w:qFormat/>
    <w:rsid w:val="005B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6</cp:revision>
  <cp:lastPrinted>2012-12-11T04:46:00Z</cp:lastPrinted>
  <dcterms:created xsi:type="dcterms:W3CDTF">2023-12-14T16:10:00Z</dcterms:created>
  <dcterms:modified xsi:type="dcterms:W3CDTF">2024-11-18T06:55:00Z</dcterms:modified>
</cp:coreProperties>
</file>